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47C2" w14:textId="08986C67" w:rsidR="00CD19F2" w:rsidRPr="00EB073B" w:rsidRDefault="00CD19F2">
      <w:pPr>
        <w:rPr>
          <w:b/>
          <w:bCs/>
          <w:lang w:val="en-US"/>
        </w:rPr>
      </w:pPr>
      <w:r w:rsidRPr="00EB073B">
        <w:rPr>
          <w:b/>
          <w:bCs/>
          <w:lang w:val="en-US"/>
        </w:rPr>
        <w:t>FACTS-Master</w:t>
      </w:r>
      <w:r w:rsidRPr="00EB073B">
        <w:rPr>
          <w:b/>
          <w:bCs/>
          <w:lang w:val="en-US"/>
        </w:rPr>
        <w:tab/>
      </w:r>
      <w:proofErr w:type="spellStart"/>
      <w:r w:rsidRPr="00EB073B">
        <w:rPr>
          <w:b/>
          <w:bCs/>
          <w:lang w:val="en-US"/>
        </w:rPr>
        <w:t>Pflichtveranstaltungen</w:t>
      </w:r>
      <w:proofErr w:type="spellEnd"/>
      <w:r w:rsidRPr="00EB073B">
        <w:rPr>
          <w:b/>
          <w:bCs/>
          <w:lang w:val="en-US"/>
        </w:rPr>
        <w:tab/>
      </w:r>
      <w:proofErr w:type="spellStart"/>
      <w:r w:rsidR="00EB073B" w:rsidRPr="00EB073B">
        <w:rPr>
          <w:b/>
          <w:lang w:val="en-US"/>
        </w:rPr>
        <w:t>Wintersemester</w:t>
      </w:r>
      <w:proofErr w:type="spellEnd"/>
      <w:r w:rsidR="00EB073B" w:rsidRPr="00EB073B">
        <w:rPr>
          <w:b/>
          <w:lang w:val="en-US"/>
        </w:rPr>
        <w:t xml:space="preserve"> 2022/2023</w:t>
      </w:r>
      <w:r w:rsidR="00EB073B" w:rsidRPr="0082294D">
        <w:rPr>
          <w:rFonts w:cstheme="minorHAnsi"/>
          <w:bCs/>
          <w:color w:val="000000" w:themeColor="text1"/>
          <w:sz w:val="24"/>
          <w:szCs w:val="24"/>
          <w:lang w:val="en-US"/>
        </w:rPr>
        <w:t xml:space="preserve"> (in blue: FACTS; in </w:t>
      </w:r>
      <w:r w:rsidR="00EB073B">
        <w:rPr>
          <w:rFonts w:cstheme="minorHAnsi"/>
          <w:bCs/>
          <w:color w:val="000000" w:themeColor="text1"/>
          <w:sz w:val="24"/>
          <w:szCs w:val="24"/>
          <w:lang w:val="en-US"/>
        </w:rPr>
        <w:t>grey</w:t>
      </w:r>
      <w:r w:rsidR="00EB073B" w:rsidRPr="0082294D">
        <w:rPr>
          <w:rFonts w:cstheme="minorHAnsi"/>
          <w:bCs/>
          <w:color w:val="000000" w:themeColor="text1"/>
          <w:sz w:val="24"/>
          <w:szCs w:val="24"/>
          <w:lang w:val="en-US"/>
        </w:rPr>
        <w:t xml:space="preserve">: </w:t>
      </w:r>
      <w:r w:rsidR="00EB073B">
        <w:rPr>
          <w:rFonts w:cstheme="minorHAnsi"/>
          <w:bCs/>
          <w:color w:val="000000" w:themeColor="text1"/>
          <w:sz w:val="24"/>
          <w:szCs w:val="24"/>
          <w:lang w:val="en-US"/>
        </w:rPr>
        <w:t>Law: in Italics: English-speaking</w:t>
      </w:r>
      <w:r w:rsidR="00EB073B" w:rsidRPr="0082294D">
        <w:rPr>
          <w:rFonts w:cstheme="minorHAnsi"/>
          <w:bCs/>
          <w:color w:val="000000" w:themeColor="text1"/>
          <w:sz w:val="24"/>
          <w:szCs w:val="24"/>
          <w:lang w:val="en-US"/>
        </w:rPr>
        <w:t>)</w:t>
      </w:r>
      <w:r w:rsidR="00EB073B" w:rsidRPr="0082294D">
        <w:rPr>
          <w:rFonts w:cstheme="minorHAnsi"/>
          <w:b/>
          <w:bCs/>
          <w:color w:val="000000" w:themeColor="text1"/>
          <w:sz w:val="19"/>
          <w:szCs w:val="19"/>
          <w:lang w:val="en-US"/>
        </w:rPr>
        <w:tab/>
      </w:r>
      <w:r w:rsidRPr="00EB073B">
        <w:rPr>
          <w:b/>
          <w:bCs/>
          <w:lang w:val="en-US"/>
        </w:rPr>
        <w:tab/>
      </w:r>
    </w:p>
    <w:tbl>
      <w:tblPr>
        <w:tblStyle w:val="Tabellenraster"/>
        <w:tblW w:w="14840" w:type="dxa"/>
        <w:tblLayout w:type="fixed"/>
        <w:tblLook w:val="04A0" w:firstRow="1" w:lastRow="0" w:firstColumn="1" w:lastColumn="0" w:noHBand="0" w:noVBand="1"/>
      </w:tblPr>
      <w:tblGrid>
        <w:gridCol w:w="721"/>
        <w:gridCol w:w="2960"/>
        <w:gridCol w:w="1417"/>
        <w:gridCol w:w="2694"/>
        <w:gridCol w:w="3260"/>
        <w:gridCol w:w="2951"/>
        <w:gridCol w:w="837"/>
      </w:tblGrid>
      <w:tr w:rsidR="00EB073B" w14:paraId="742226BB" w14:textId="77777777" w:rsidTr="00D31F16">
        <w:trPr>
          <w:trHeight w:val="251"/>
        </w:trPr>
        <w:tc>
          <w:tcPr>
            <w:tcW w:w="721" w:type="dxa"/>
            <w:shd w:val="clear" w:color="auto" w:fill="FFFFFF" w:themeFill="background1"/>
          </w:tcPr>
          <w:p w14:paraId="4F91861C" w14:textId="77777777" w:rsidR="003472B1" w:rsidRPr="00EB073B" w:rsidRDefault="003472B1" w:rsidP="00BD1ACD">
            <w:pPr>
              <w:jc w:val="center"/>
              <w:rPr>
                <w:lang w:val="en-US"/>
              </w:rPr>
            </w:pPr>
          </w:p>
        </w:tc>
        <w:tc>
          <w:tcPr>
            <w:tcW w:w="2960" w:type="dxa"/>
            <w:tcBorders>
              <w:right w:val="nil"/>
            </w:tcBorders>
            <w:shd w:val="clear" w:color="auto" w:fill="FFFFFF" w:themeFill="background1"/>
          </w:tcPr>
          <w:p w14:paraId="1CD2B3A5" w14:textId="5A279981" w:rsidR="003472B1" w:rsidRDefault="003472B1" w:rsidP="00BD1ACD">
            <w:pPr>
              <w:jc w:val="center"/>
            </w:pPr>
            <w:r>
              <w:t>Montag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A4281C1" w14:textId="7E879437" w:rsidR="003472B1" w:rsidRDefault="003472B1" w:rsidP="00BD1ACD">
            <w:pPr>
              <w:jc w:val="center"/>
            </w:pPr>
            <w:r>
              <w:t>Dienstag</w:t>
            </w:r>
          </w:p>
        </w:tc>
        <w:tc>
          <w:tcPr>
            <w:tcW w:w="3260" w:type="dxa"/>
            <w:shd w:val="clear" w:color="auto" w:fill="FFFFFF" w:themeFill="background1"/>
          </w:tcPr>
          <w:p w14:paraId="4478A786" w14:textId="3DD1771F" w:rsidR="003472B1" w:rsidRDefault="003472B1" w:rsidP="00BD1ACD">
            <w:pPr>
              <w:jc w:val="center"/>
            </w:pPr>
            <w:r>
              <w:t>Mittwoch</w:t>
            </w:r>
          </w:p>
        </w:tc>
        <w:tc>
          <w:tcPr>
            <w:tcW w:w="2951" w:type="dxa"/>
            <w:shd w:val="clear" w:color="auto" w:fill="FFFFFF" w:themeFill="background1"/>
          </w:tcPr>
          <w:p w14:paraId="63BF946C" w14:textId="7069A79E" w:rsidR="003472B1" w:rsidRDefault="003472B1" w:rsidP="00BD1ACD">
            <w:pPr>
              <w:jc w:val="center"/>
            </w:pPr>
            <w:r>
              <w:t>Donnerstag</w:t>
            </w:r>
          </w:p>
        </w:tc>
        <w:tc>
          <w:tcPr>
            <w:tcW w:w="837" w:type="dxa"/>
            <w:shd w:val="clear" w:color="auto" w:fill="FFFFFF" w:themeFill="background1"/>
          </w:tcPr>
          <w:p w14:paraId="47ADDDC8" w14:textId="07D489E2" w:rsidR="003472B1" w:rsidRDefault="003472B1" w:rsidP="00BD1ACD">
            <w:pPr>
              <w:jc w:val="center"/>
            </w:pPr>
            <w:r>
              <w:t>Freitag</w:t>
            </w:r>
          </w:p>
        </w:tc>
      </w:tr>
      <w:tr w:rsidR="00EB073B" w:rsidRPr="00625A6B" w14:paraId="78E7F249" w14:textId="77777777" w:rsidTr="00D31F16">
        <w:trPr>
          <w:trHeight w:val="662"/>
        </w:trPr>
        <w:tc>
          <w:tcPr>
            <w:tcW w:w="721" w:type="dxa"/>
            <w:shd w:val="clear" w:color="auto" w:fill="FFFFFF" w:themeFill="background1"/>
          </w:tcPr>
          <w:p w14:paraId="5D34D569" w14:textId="371CA4C9" w:rsidR="003472B1" w:rsidRDefault="003472B1" w:rsidP="00BD1ACD">
            <w:pPr>
              <w:jc w:val="center"/>
            </w:pPr>
            <w:r>
              <w:t>8-10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569D96A" w14:textId="41D91453" w:rsidR="003472B1" w:rsidRDefault="003472B1" w:rsidP="00BD1ACD">
            <w:pPr>
              <w:jc w:val="center"/>
            </w:pPr>
            <w:r>
              <w:t>10151301 (V)</w:t>
            </w:r>
          </w:p>
          <w:p w14:paraId="4EEBF230" w14:textId="1F7B105C" w:rsidR="003472B1" w:rsidRDefault="003472B1" w:rsidP="00EB073B">
            <w:pPr>
              <w:jc w:val="center"/>
            </w:pPr>
            <w:r>
              <w:t>Internationale Unternehmens</w:t>
            </w:r>
            <w:r w:rsidR="00D31F16">
              <w:t>-</w:t>
            </w:r>
            <w:r>
              <w:t>berichterstattung</w:t>
            </w:r>
            <w:r w:rsidR="00EB073B">
              <w:t xml:space="preserve">, </w:t>
            </w:r>
            <w:proofErr w:type="spellStart"/>
            <w:r>
              <w:t>Hs</w:t>
            </w:r>
            <w:proofErr w:type="spellEnd"/>
            <w:r w:rsidR="00625A6B">
              <w:t xml:space="preserve"> </w:t>
            </w:r>
            <w:r w:rsidR="00520BE3">
              <w:t>107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43BE0E" w14:textId="77777777" w:rsidR="007B1197" w:rsidRDefault="007B1197" w:rsidP="007B1197">
            <w:pPr>
              <w:jc w:val="center"/>
            </w:pPr>
            <w:r>
              <w:t>095331 (V)</w:t>
            </w:r>
          </w:p>
          <w:p w14:paraId="29DED376" w14:textId="77777777" w:rsidR="007B1197" w:rsidRDefault="007B1197" w:rsidP="007B1197">
            <w:pPr>
              <w:jc w:val="center"/>
            </w:pPr>
            <w:r>
              <w:t>Gesellschaftsrecht</w:t>
            </w:r>
          </w:p>
          <w:p w14:paraId="4CB6FB7F" w14:textId="6FF10118" w:rsidR="003472B1" w:rsidRPr="00625A6B" w:rsidRDefault="00625A6B" w:rsidP="007B1197">
            <w:pPr>
              <w:jc w:val="center"/>
            </w:pPr>
            <w:r w:rsidRPr="00625A6B">
              <w:t xml:space="preserve">III </w:t>
            </w:r>
            <w:r w:rsidR="007B1197" w:rsidRPr="00625A6B">
              <w:t>H</w:t>
            </w:r>
            <w:r w:rsidRPr="00625A6B">
              <w:t>örsaal</w:t>
            </w:r>
            <w:r>
              <w:t xml:space="preserve"> (</w:t>
            </w:r>
            <w:proofErr w:type="spellStart"/>
            <w:r w:rsidRPr="00625A6B">
              <w:t>Vant</w:t>
            </w:r>
            <w:proofErr w:type="spellEnd"/>
            <w:r w:rsidRPr="00625A6B">
              <w:t>-Hoff-Str</w:t>
            </w:r>
            <w:r>
              <w:t>. 8)</w:t>
            </w:r>
          </w:p>
        </w:tc>
        <w:tc>
          <w:tcPr>
            <w:tcW w:w="3260" w:type="dxa"/>
          </w:tcPr>
          <w:p w14:paraId="22DB0BBC" w14:textId="77777777" w:rsidR="003472B1" w:rsidRPr="00625A6B" w:rsidRDefault="003472B1" w:rsidP="00BD1ACD">
            <w:pPr>
              <w:jc w:val="center"/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485DE18B" w14:textId="77777777" w:rsidR="003472B1" w:rsidRPr="00625A6B" w:rsidRDefault="003472B1" w:rsidP="00BD1ACD">
            <w:pPr>
              <w:jc w:val="center"/>
            </w:pPr>
          </w:p>
        </w:tc>
        <w:tc>
          <w:tcPr>
            <w:tcW w:w="837" w:type="dxa"/>
          </w:tcPr>
          <w:p w14:paraId="54A27ED1" w14:textId="77777777" w:rsidR="003472B1" w:rsidRPr="00625A6B" w:rsidRDefault="003472B1" w:rsidP="00BD1ACD">
            <w:pPr>
              <w:jc w:val="center"/>
            </w:pPr>
          </w:p>
        </w:tc>
      </w:tr>
      <w:tr w:rsidR="00D31F16" w14:paraId="7B075338" w14:textId="77777777" w:rsidTr="00D31F16">
        <w:trPr>
          <w:trHeight w:val="705"/>
        </w:trPr>
        <w:tc>
          <w:tcPr>
            <w:tcW w:w="721" w:type="dxa"/>
            <w:shd w:val="clear" w:color="auto" w:fill="FFFFFF" w:themeFill="background1"/>
          </w:tcPr>
          <w:p w14:paraId="7546DCF7" w14:textId="72845DE2" w:rsidR="00D31F16" w:rsidRDefault="00D31F16" w:rsidP="00BD1ACD">
            <w:pPr>
              <w:jc w:val="center"/>
            </w:pPr>
            <w:r>
              <w:t>10-11</w:t>
            </w:r>
          </w:p>
        </w:tc>
        <w:tc>
          <w:tcPr>
            <w:tcW w:w="2960" w:type="dxa"/>
            <w:vMerge w:val="restart"/>
            <w:shd w:val="clear" w:color="auto" w:fill="B4C6E7" w:themeFill="accent1" w:themeFillTint="66"/>
          </w:tcPr>
          <w:p w14:paraId="72E26E75" w14:textId="77777777" w:rsidR="00D31F16" w:rsidRDefault="00D31F16" w:rsidP="00BD1ACD">
            <w:pPr>
              <w:jc w:val="center"/>
            </w:pPr>
            <w:r>
              <w:t>10151306 (SU)</w:t>
            </w:r>
          </w:p>
          <w:p w14:paraId="562FA1C0" w14:textId="3F97928F" w:rsidR="00D31F16" w:rsidRDefault="00D31F16" w:rsidP="00BD1ACD">
            <w:pPr>
              <w:jc w:val="center"/>
            </w:pPr>
            <w:r>
              <w:t>Internationale Unternehmens-berichterstattung</w:t>
            </w:r>
          </w:p>
          <w:p w14:paraId="3A97F913" w14:textId="6E149409" w:rsidR="00D31F16" w:rsidRDefault="00D31F16" w:rsidP="00BD1ACD">
            <w:pPr>
              <w:jc w:val="center"/>
            </w:pPr>
            <w:proofErr w:type="spellStart"/>
            <w:r>
              <w:t>Hs</w:t>
            </w:r>
            <w:proofErr w:type="spellEnd"/>
            <w:r>
              <w:t xml:space="preserve"> 107</w:t>
            </w:r>
          </w:p>
        </w:tc>
        <w:tc>
          <w:tcPr>
            <w:tcW w:w="1417" w:type="dxa"/>
            <w:vMerge w:val="restart"/>
            <w:shd w:val="clear" w:color="auto" w:fill="B4C6E7" w:themeFill="accent1" w:themeFillTint="66"/>
          </w:tcPr>
          <w:p w14:paraId="38B190AD" w14:textId="79E925C5" w:rsidR="00D31F16" w:rsidRPr="00EA79DE" w:rsidRDefault="00D31F16" w:rsidP="00BD1ACD">
            <w:pPr>
              <w:jc w:val="center"/>
              <w:rPr>
                <w:lang w:val="en-US"/>
              </w:rPr>
            </w:pPr>
            <w:r w:rsidRPr="00EA79DE">
              <w:rPr>
                <w:lang w:val="en-US"/>
              </w:rPr>
              <w:t>10150801 (V)</w:t>
            </w:r>
          </w:p>
          <w:p w14:paraId="0DBD40E3" w14:textId="32727B54" w:rsidR="00D31F16" w:rsidRPr="00EA79DE" w:rsidRDefault="00D31F16" w:rsidP="00BD1ACD">
            <w:pPr>
              <w:jc w:val="center"/>
              <w:rPr>
                <w:i/>
                <w:lang w:val="en-US"/>
              </w:rPr>
            </w:pPr>
            <w:r w:rsidRPr="00EA79DE">
              <w:rPr>
                <w:i/>
                <w:lang w:val="en-US"/>
              </w:rPr>
              <w:t xml:space="preserve">FACTS </w:t>
            </w:r>
            <w:r w:rsidRPr="00EB073B">
              <w:rPr>
                <w:i/>
                <w:lang w:val="en-US"/>
              </w:rPr>
              <w:t>Research methods</w:t>
            </w:r>
          </w:p>
          <w:p w14:paraId="32D07A00" w14:textId="3BC9157C" w:rsidR="00D31F16" w:rsidRPr="00EA79DE" w:rsidRDefault="00D31F16" w:rsidP="00BD1ACD">
            <w:pPr>
              <w:jc w:val="center"/>
              <w:rPr>
                <w:lang w:val="en-US"/>
              </w:rPr>
            </w:pPr>
            <w:r w:rsidRPr="00EA79DE">
              <w:rPr>
                <w:lang w:val="en-US"/>
              </w:rPr>
              <w:t>Hs 103</w:t>
            </w:r>
          </w:p>
        </w:tc>
        <w:tc>
          <w:tcPr>
            <w:tcW w:w="2694" w:type="dxa"/>
            <w:vMerge w:val="restart"/>
            <w:shd w:val="clear" w:color="auto" w:fill="D9E2F3" w:themeFill="accent1" w:themeFillTint="33"/>
          </w:tcPr>
          <w:p w14:paraId="5391C6C3" w14:textId="77777777" w:rsidR="00D31F16" w:rsidRDefault="00D31F16" w:rsidP="00BD1ACD">
            <w:pPr>
              <w:jc w:val="center"/>
            </w:pPr>
            <w:r>
              <w:t>10150315 (S) Hauptseminar Betriebswirts. Steuerlehre</w:t>
            </w:r>
          </w:p>
          <w:p w14:paraId="733B25CA" w14:textId="51E684EA" w:rsidR="00D31F16" w:rsidRDefault="00D31F16" w:rsidP="00BD1ACD">
            <w:pPr>
              <w:jc w:val="center"/>
            </w:pPr>
            <w:r>
              <w:t>010 Seminarraum UG (</w:t>
            </w:r>
            <w:proofErr w:type="spellStart"/>
            <w:r>
              <w:t>Thielallee</w:t>
            </w:r>
            <w:proofErr w:type="spellEnd"/>
            <w:r>
              <w:t xml:space="preserve"> 73)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14:paraId="70475230" w14:textId="77777777" w:rsidR="00D31F16" w:rsidRDefault="00D31F16" w:rsidP="007B1197">
            <w:pPr>
              <w:jc w:val="center"/>
            </w:pPr>
            <w:r>
              <w:t>095331 (V)</w:t>
            </w:r>
          </w:p>
          <w:p w14:paraId="7B28DEDD" w14:textId="47014498" w:rsidR="00D31F16" w:rsidRDefault="00D31F16" w:rsidP="007B1197">
            <w:pPr>
              <w:jc w:val="center"/>
            </w:pPr>
            <w:r>
              <w:t>Gesellschaftsrecht</w:t>
            </w:r>
          </w:p>
          <w:p w14:paraId="3F25B90F" w14:textId="191A2755" w:rsidR="00D31F16" w:rsidRDefault="00D31F16" w:rsidP="000958C2">
            <w:pPr>
              <w:jc w:val="center"/>
            </w:pPr>
            <w:r w:rsidRPr="00625A6B">
              <w:t>Hörsaal</w:t>
            </w:r>
            <w:r>
              <w:t xml:space="preserve"> III (</w:t>
            </w:r>
            <w:proofErr w:type="spellStart"/>
            <w:r w:rsidRPr="00625A6B">
              <w:t>Vant</w:t>
            </w:r>
            <w:proofErr w:type="spellEnd"/>
            <w:r w:rsidRPr="00625A6B">
              <w:t>-Hoff-Str</w:t>
            </w:r>
            <w:r>
              <w:t xml:space="preserve">. 8) </w:t>
            </w:r>
          </w:p>
        </w:tc>
        <w:tc>
          <w:tcPr>
            <w:tcW w:w="2951" w:type="dxa"/>
            <w:tcBorders>
              <w:bottom w:val="nil"/>
            </w:tcBorders>
            <w:shd w:val="clear" w:color="auto" w:fill="FFFFFF" w:themeFill="background1"/>
          </w:tcPr>
          <w:p w14:paraId="253945E6" w14:textId="7D3FC831" w:rsidR="00D31F16" w:rsidRDefault="00D31F16" w:rsidP="00BD1ACD">
            <w:pPr>
              <w:jc w:val="center"/>
            </w:pPr>
          </w:p>
        </w:tc>
        <w:tc>
          <w:tcPr>
            <w:tcW w:w="837" w:type="dxa"/>
          </w:tcPr>
          <w:p w14:paraId="213B4D0B" w14:textId="77777777" w:rsidR="00D31F16" w:rsidRDefault="00D31F16" w:rsidP="00BD1ACD">
            <w:pPr>
              <w:jc w:val="center"/>
            </w:pPr>
          </w:p>
        </w:tc>
      </w:tr>
      <w:tr w:rsidR="00D31F16" w14:paraId="63C09E67" w14:textId="77777777" w:rsidTr="00D31F16">
        <w:trPr>
          <w:trHeight w:val="422"/>
        </w:trPr>
        <w:tc>
          <w:tcPr>
            <w:tcW w:w="721" w:type="dxa"/>
            <w:vMerge w:val="restart"/>
            <w:shd w:val="clear" w:color="auto" w:fill="FFFFFF" w:themeFill="background1"/>
          </w:tcPr>
          <w:p w14:paraId="0AD071C0" w14:textId="06094BED" w:rsidR="00D31F16" w:rsidRDefault="00D31F16" w:rsidP="00BD1ACD">
            <w:pPr>
              <w:jc w:val="center"/>
            </w:pPr>
            <w:r>
              <w:t>11-12</w:t>
            </w:r>
          </w:p>
        </w:tc>
        <w:tc>
          <w:tcPr>
            <w:tcW w:w="2960" w:type="dxa"/>
            <w:vMerge/>
            <w:shd w:val="clear" w:color="auto" w:fill="B4C6E7" w:themeFill="accent1" w:themeFillTint="66"/>
          </w:tcPr>
          <w:p w14:paraId="79A87A9C" w14:textId="77777777" w:rsidR="00D31F16" w:rsidRDefault="00D31F16" w:rsidP="000958C2"/>
        </w:tc>
        <w:tc>
          <w:tcPr>
            <w:tcW w:w="1417" w:type="dxa"/>
            <w:vMerge/>
            <w:shd w:val="clear" w:color="auto" w:fill="B4C6E7" w:themeFill="accent1" w:themeFillTint="66"/>
          </w:tcPr>
          <w:p w14:paraId="5E41BBD6" w14:textId="77777777" w:rsidR="00D31F16" w:rsidRDefault="00D31F16" w:rsidP="00BD1ACD">
            <w:pPr>
              <w:jc w:val="center"/>
            </w:pPr>
          </w:p>
        </w:tc>
        <w:tc>
          <w:tcPr>
            <w:tcW w:w="2694" w:type="dxa"/>
            <w:vMerge/>
            <w:shd w:val="clear" w:color="auto" w:fill="D9E2F3" w:themeFill="accent1" w:themeFillTint="33"/>
          </w:tcPr>
          <w:p w14:paraId="4F74A4C9" w14:textId="69E701EC" w:rsidR="00D31F16" w:rsidRDefault="00D31F16" w:rsidP="00BD1ACD">
            <w:pPr>
              <w:jc w:val="center"/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48E2A56F" w14:textId="73932D8C" w:rsidR="00D31F16" w:rsidRDefault="00D31F16" w:rsidP="007B1197">
            <w:pPr>
              <w:jc w:val="center"/>
            </w:pPr>
          </w:p>
        </w:tc>
        <w:tc>
          <w:tcPr>
            <w:tcW w:w="295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39F17B2D" w14:textId="77777777" w:rsidR="00D31F16" w:rsidRDefault="00D31F16" w:rsidP="00BD1ACD">
            <w:pPr>
              <w:jc w:val="center"/>
            </w:pPr>
          </w:p>
        </w:tc>
        <w:tc>
          <w:tcPr>
            <w:tcW w:w="837" w:type="dxa"/>
            <w:vMerge w:val="restart"/>
          </w:tcPr>
          <w:p w14:paraId="000F3DC0" w14:textId="77777777" w:rsidR="00D31F16" w:rsidRDefault="00D31F16" w:rsidP="00BD1ACD">
            <w:pPr>
              <w:jc w:val="center"/>
            </w:pPr>
          </w:p>
        </w:tc>
      </w:tr>
      <w:tr w:rsidR="00D31F16" w14:paraId="5846B365" w14:textId="77777777" w:rsidTr="00D31F16">
        <w:trPr>
          <w:trHeight w:val="278"/>
        </w:trPr>
        <w:tc>
          <w:tcPr>
            <w:tcW w:w="721" w:type="dxa"/>
            <w:vMerge/>
            <w:shd w:val="clear" w:color="auto" w:fill="FFFFFF" w:themeFill="background1"/>
          </w:tcPr>
          <w:p w14:paraId="6531350B" w14:textId="77777777" w:rsidR="00D31F16" w:rsidRDefault="00D31F16" w:rsidP="00BD1ACD">
            <w:pPr>
              <w:jc w:val="center"/>
            </w:pPr>
          </w:p>
        </w:tc>
        <w:tc>
          <w:tcPr>
            <w:tcW w:w="2960" w:type="dxa"/>
            <w:vMerge/>
            <w:shd w:val="clear" w:color="auto" w:fill="B4C6E7" w:themeFill="accent1" w:themeFillTint="66"/>
          </w:tcPr>
          <w:p w14:paraId="2BCCD1B2" w14:textId="77777777" w:rsidR="00D31F16" w:rsidRDefault="00D31F16" w:rsidP="00BD1ACD">
            <w:pPr>
              <w:jc w:val="center"/>
            </w:pPr>
          </w:p>
        </w:tc>
        <w:tc>
          <w:tcPr>
            <w:tcW w:w="1417" w:type="dxa"/>
            <w:vMerge/>
            <w:shd w:val="clear" w:color="auto" w:fill="B4C6E7" w:themeFill="accent1" w:themeFillTint="66"/>
          </w:tcPr>
          <w:p w14:paraId="6B956650" w14:textId="77777777" w:rsidR="00D31F16" w:rsidRDefault="00D31F16" w:rsidP="00BD1ACD">
            <w:pPr>
              <w:jc w:val="center"/>
            </w:pPr>
          </w:p>
        </w:tc>
        <w:tc>
          <w:tcPr>
            <w:tcW w:w="2694" w:type="dxa"/>
            <w:vMerge/>
            <w:shd w:val="clear" w:color="auto" w:fill="D9E2F3" w:themeFill="accent1" w:themeFillTint="33"/>
          </w:tcPr>
          <w:p w14:paraId="5D83044C" w14:textId="77777777" w:rsidR="00D31F16" w:rsidRDefault="00D31F16" w:rsidP="00BD1ACD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B4C6E7" w:themeFill="accent1" w:themeFillTint="66"/>
          </w:tcPr>
          <w:p w14:paraId="06FDF6B5" w14:textId="24079870" w:rsidR="00D31F16" w:rsidRPr="000958C2" w:rsidRDefault="00D31F16" w:rsidP="00EA79DE">
            <w:pPr>
              <w:jc w:val="center"/>
              <w:rPr>
                <w:color w:val="000000" w:themeColor="text1"/>
              </w:rPr>
            </w:pPr>
            <w:r w:rsidRPr="000958C2">
              <w:rPr>
                <w:color w:val="000000" w:themeColor="text1"/>
              </w:rPr>
              <w:t>10150901/06 (V + SU)</w:t>
            </w:r>
          </w:p>
          <w:p w14:paraId="57EE3520" w14:textId="77777777" w:rsidR="00D31F16" w:rsidRPr="000958C2" w:rsidRDefault="00D31F16" w:rsidP="00EA79DE">
            <w:pPr>
              <w:jc w:val="center"/>
              <w:rPr>
                <w:color w:val="000000" w:themeColor="text1"/>
              </w:rPr>
            </w:pPr>
            <w:r w:rsidRPr="000958C2">
              <w:rPr>
                <w:color w:val="000000" w:themeColor="text1"/>
              </w:rPr>
              <w:t>Leistungsmessung u. Managementanreize</w:t>
            </w:r>
          </w:p>
          <w:p w14:paraId="2D36E12D" w14:textId="06A0A2D8" w:rsidR="00D31F16" w:rsidRPr="000958C2" w:rsidRDefault="00D31F16" w:rsidP="000958C2">
            <w:pPr>
              <w:jc w:val="center"/>
              <w:rPr>
                <w:color w:val="000000" w:themeColor="text1"/>
              </w:rPr>
            </w:pPr>
            <w:proofErr w:type="spellStart"/>
            <w:r w:rsidRPr="000958C2">
              <w:rPr>
                <w:color w:val="000000" w:themeColor="text1"/>
              </w:rPr>
              <w:t>Hs</w:t>
            </w:r>
            <w:proofErr w:type="spellEnd"/>
            <w:r w:rsidRPr="000958C2">
              <w:rPr>
                <w:color w:val="000000" w:themeColor="text1"/>
              </w:rPr>
              <w:t xml:space="preserve"> 107</w:t>
            </w:r>
          </w:p>
        </w:tc>
        <w:tc>
          <w:tcPr>
            <w:tcW w:w="2951" w:type="dxa"/>
            <w:vMerge/>
            <w:shd w:val="clear" w:color="auto" w:fill="FFFFFF" w:themeFill="background1"/>
          </w:tcPr>
          <w:p w14:paraId="2D6944DB" w14:textId="77777777" w:rsidR="00D31F16" w:rsidRDefault="00D31F16" w:rsidP="00BD1ACD">
            <w:pPr>
              <w:jc w:val="center"/>
            </w:pPr>
          </w:p>
        </w:tc>
        <w:tc>
          <w:tcPr>
            <w:tcW w:w="837" w:type="dxa"/>
            <w:vMerge/>
          </w:tcPr>
          <w:p w14:paraId="3A83404E" w14:textId="77777777" w:rsidR="00D31F16" w:rsidRDefault="00D31F16" w:rsidP="00BD1ACD">
            <w:pPr>
              <w:jc w:val="center"/>
            </w:pPr>
          </w:p>
        </w:tc>
      </w:tr>
      <w:tr w:rsidR="00D31F16" w:rsidRPr="00D31F16" w14:paraId="401A0990" w14:textId="77777777" w:rsidTr="00D31F16">
        <w:trPr>
          <w:trHeight w:val="545"/>
        </w:trPr>
        <w:tc>
          <w:tcPr>
            <w:tcW w:w="721" w:type="dxa"/>
            <w:shd w:val="clear" w:color="auto" w:fill="FFFFFF" w:themeFill="background1"/>
          </w:tcPr>
          <w:p w14:paraId="63107C55" w14:textId="195A1DFC" w:rsidR="00D31F16" w:rsidRDefault="00D31F16" w:rsidP="00BD1ACD">
            <w:pPr>
              <w:jc w:val="center"/>
            </w:pPr>
            <w:r>
              <w:t>12-14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D5F1577" w14:textId="77777777" w:rsidR="00D31F16" w:rsidRDefault="00D31F16" w:rsidP="00BD1ACD">
            <w:pPr>
              <w:jc w:val="center"/>
            </w:pPr>
            <w:r>
              <w:t>095351 (V)</w:t>
            </w:r>
          </w:p>
          <w:p w14:paraId="260FDCF5" w14:textId="206AD44B" w:rsidR="00D31F16" w:rsidRDefault="00D31F16" w:rsidP="00BD1ACD">
            <w:pPr>
              <w:jc w:val="center"/>
            </w:pPr>
            <w:r>
              <w:t>Allgemeines Steuerrecht</w:t>
            </w:r>
          </w:p>
          <w:p w14:paraId="0A7EC5CA" w14:textId="53221058" w:rsidR="00D31F16" w:rsidRDefault="00D31F16" w:rsidP="00BD1ACD">
            <w:pPr>
              <w:jc w:val="center"/>
            </w:pPr>
            <w:r w:rsidRPr="00625A6B">
              <w:t>Hörsaal</w:t>
            </w:r>
            <w:r>
              <w:t xml:space="preserve"> III (</w:t>
            </w:r>
            <w:proofErr w:type="spellStart"/>
            <w:r w:rsidRPr="00625A6B">
              <w:t>Vant</w:t>
            </w:r>
            <w:proofErr w:type="spellEnd"/>
            <w:r w:rsidRPr="00625A6B">
              <w:t>-Hoff-Str</w:t>
            </w:r>
            <w:r>
              <w:t>. 8)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1EB268D" w14:textId="77777777" w:rsidR="00D31F16" w:rsidRPr="00EB073B" w:rsidRDefault="00D31F16" w:rsidP="00BD1ACD">
            <w:pPr>
              <w:jc w:val="center"/>
              <w:rPr>
                <w:lang w:val="en-US"/>
              </w:rPr>
            </w:pPr>
            <w:r w:rsidRPr="00EB073B">
              <w:rPr>
                <w:lang w:val="en-US"/>
              </w:rPr>
              <w:t>10150804 (S)</w:t>
            </w:r>
          </w:p>
          <w:p w14:paraId="3532AA6B" w14:textId="77777777" w:rsidR="00D31F16" w:rsidRPr="00EB073B" w:rsidRDefault="00D31F16" w:rsidP="00BD1ACD">
            <w:pPr>
              <w:jc w:val="center"/>
              <w:rPr>
                <w:i/>
                <w:shd w:val="clear" w:color="auto" w:fill="B4C6E7" w:themeFill="accent1" w:themeFillTint="66"/>
                <w:lang w:val="en-US"/>
              </w:rPr>
            </w:pPr>
            <w:r w:rsidRPr="00EB073B">
              <w:rPr>
                <w:i/>
                <w:lang w:val="en-US"/>
              </w:rPr>
              <w:t>FACTS Research methods</w:t>
            </w:r>
          </w:p>
          <w:p w14:paraId="3C7681FE" w14:textId="73C09161" w:rsidR="00D31F16" w:rsidRPr="00D31F16" w:rsidRDefault="00D31F16" w:rsidP="00D31F16">
            <w:pPr>
              <w:jc w:val="center"/>
              <w:rPr>
                <w:lang w:val="en-US"/>
              </w:rPr>
            </w:pPr>
            <w:r w:rsidRPr="00EB073B">
              <w:rPr>
                <w:shd w:val="clear" w:color="auto" w:fill="B4C6E7" w:themeFill="accent1" w:themeFillTint="66"/>
                <w:lang w:val="en-US"/>
              </w:rPr>
              <w:t>Hs 103</w:t>
            </w:r>
          </w:p>
        </w:tc>
        <w:tc>
          <w:tcPr>
            <w:tcW w:w="3260" w:type="dxa"/>
            <w:vMerge/>
            <w:shd w:val="clear" w:color="auto" w:fill="B4C6E7" w:themeFill="accent1" w:themeFillTint="66"/>
          </w:tcPr>
          <w:p w14:paraId="2965BC2D" w14:textId="72F8357C" w:rsidR="00D31F16" w:rsidRPr="00D31F16" w:rsidRDefault="00D31F16" w:rsidP="00BD1ACD">
            <w:pPr>
              <w:jc w:val="center"/>
              <w:rPr>
                <w:lang w:val="en-US"/>
              </w:rPr>
            </w:pPr>
          </w:p>
        </w:tc>
        <w:tc>
          <w:tcPr>
            <w:tcW w:w="2951" w:type="dxa"/>
            <w:shd w:val="clear" w:color="auto" w:fill="FFFFFF" w:themeFill="background1"/>
          </w:tcPr>
          <w:p w14:paraId="3EF0C817" w14:textId="12F0051A" w:rsidR="00D31F16" w:rsidRPr="00D31F16" w:rsidRDefault="00D31F16" w:rsidP="00BD1ACD">
            <w:pPr>
              <w:jc w:val="center"/>
              <w:rPr>
                <w:lang w:val="en-US"/>
              </w:rPr>
            </w:pPr>
          </w:p>
        </w:tc>
        <w:tc>
          <w:tcPr>
            <w:tcW w:w="837" w:type="dxa"/>
          </w:tcPr>
          <w:p w14:paraId="3638E79C" w14:textId="77777777" w:rsidR="00D31F16" w:rsidRPr="00D31F16" w:rsidRDefault="00D31F16" w:rsidP="00BD1ACD">
            <w:pPr>
              <w:jc w:val="center"/>
              <w:rPr>
                <w:lang w:val="en-US"/>
              </w:rPr>
            </w:pPr>
          </w:p>
        </w:tc>
      </w:tr>
      <w:tr w:rsidR="00D31F16" w14:paraId="0C51B9D6" w14:textId="77777777" w:rsidTr="00D31F16">
        <w:trPr>
          <w:trHeight w:val="809"/>
        </w:trPr>
        <w:tc>
          <w:tcPr>
            <w:tcW w:w="721" w:type="dxa"/>
            <w:shd w:val="clear" w:color="auto" w:fill="FFFFFF" w:themeFill="background1"/>
          </w:tcPr>
          <w:p w14:paraId="41EDB480" w14:textId="6F86E35F" w:rsidR="00D31F16" w:rsidRDefault="00D31F16" w:rsidP="00BD1ACD">
            <w:pPr>
              <w:jc w:val="center"/>
            </w:pPr>
            <w:r>
              <w:t>14-16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C6A3CD6" w14:textId="17389694" w:rsidR="00D31F16" w:rsidRDefault="00D31F16" w:rsidP="00BD1ACD">
            <w:pPr>
              <w:jc w:val="center"/>
            </w:pPr>
            <w:r>
              <w:t>10151501 (V)</w:t>
            </w:r>
          </w:p>
          <w:p w14:paraId="0B4DA7A6" w14:textId="77777777" w:rsidR="00D31F16" w:rsidRDefault="00D31F16" w:rsidP="00BD1ACD">
            <w:pPr>
              <w:jc w:val="center"/>
            </w:pPr>
            <w:r>
              <w:t>Steuerwirkungen</w:t>
            </w:r>
          </w:p>
          <w:p w14:paraId="57326E83" w14:textId="6862B6B9" w:rsidR="00D31F16" w:rsidRDefault="00D31F16" w:rsidP="00BD1ACD">
            <w:pPr>
              <w:jc w:val="center"/>
            </w:pPr>
            <w:proofErr w:type="spellStart"/>
            <w:r>
              <w:t>Hs</w:t>
            </w:r>
            <w:proofErr w:type="spellEnd"/>
            <w:r>
              <w:t xml:space="preserve"> 106</w:t>
            </w:r>
          </w:p>
        </w:tc>
        <w:tc>
          <w:tcPr>
            <w:tcW w:w="4111" w:type="dxa"/>
            <w:gridSpan w:val="2"/>
            <w:vMerge w:val="restart"/>
            <w:shd w:val="clear" w:color="auto" w:fill="DBDBDB" w:themeFill="accent3" w:themeFillTint="66"/>
          </w:tcPr>
          <w:p w14:paraId="0CF08E69" w14:textId="485213F6" w:rsidR="00D31F16" w:rsidRDefault="00D31F16" w:rsidP="00BD1ACD">
            <w:pPr>
              <w:jc w:val="center"/>
              <w:rPr>
                <w:rFonts w:ascii="Calibri" w:hAnsi="Calibri" w:cs="Calibri"/>
                <w:highlight w:val="lightGray"/>
                <w:shd w:val="clear" w:color="auto" w:fill="FFFFFF"/>
              </w:rPr>
            </w:pPr>
            <w:r>
              <w:rPr>
                <w:rFonts w:ascii="Calibri" w:hAnsi="Calibri" w:cs="Calibri"/>
                <w:highlight w:val="lightGray"/>
                <w:shd w:val="clear" w:color="auto" w:fill="FFFFFF"/>
              </w:rPr>
              <w:t>095361 (V)</w:t>
            </w:r>
          </w:p>
          <w:p w14:paraId="100B8992" w14:textId="77777777" w:rsidR="00D31F16" w:rsidRDefault="00D31F16" w:rsidP="00BD1ACD">
            <w:pPr>
              <w:jc w:val="center"/>
              <w:rPr>
                <w:rFonts w:ascii="Calibri" w:hAnsi="Calibri" w:cs="Calibri"/>
                <w:highlight w:val="lightGray"/>
                <w:shd w:val="clear" w:color="auto" w:fill="FFFFFF"/>
              </w:rPr>
            </w:pPr>
            <w:r>
              <w:rPr>
                <w:rFonts w:ascii="Calibri" w:hAnsi="Calibri" w:cs="Calibri"/>
                <w:highlight w:val="lightGray"/>
                <w:shd w:val="clear" w:color="auto" w:fill="FFFFFF"/>
              </w:rPr>
              <w:t>Bilanz- und Unternehmenssteuerrecht</w:t>
            </w:r>
          </w:p>
          <w:p w14:paraId="0798EC51" w14:textId="607C479D" w:rsidR="00D31F16" w:rsidRDefault="00D31F16" w:rsidP="00BD1ACD">
            <w:pPr>
              <w:jc w:val="center"/>
              <w:rPr>
                <w:rFonts w:ascii="Calibri" w:hAnsi="Calibri" w:cs="Calibri"/>
                <w:highlight w:val="lightGray"/>
                <w:shd w:val="clear" w:color="auto" w:fill="FFFFFF"/>
              </w:rPr>
            </w:pPr>
            <w:r>
              <w:rPr>
                <w:rFonts w:ascii="Calibri" w:hAnsi="Calibri" w:cs="Calibri"/>
                <w:highlight w:val="lightGray"/>
                <w:shd w:val="clear" w:color="auto" w:fill="FFFFFF"/>
              </w:rPr>
              <w:t>Übungsraum 4044 (</w:t>
            </w:r>
            <w:proofErr w:type="spellStart"/>
            <w:r>
              <w:rPr>
                <w:rFonts w:ascii="Calibri" w:hAnsi="Calibri" w:cs="Calibri"/>
                <w:highlight w:val="lightGray"/>
                <w:shd w:val="clear" w:color="auto" w:fill="FFFFFF"/>
              </w:rPr>
              <w:t>Boltzmannstr</w:t>
            </w:r>
            <w:proofErr w:type="spellEnd"/>
            <w:r>
              <w:rPr>
                <w:rFonts w:ascii="Calibri" w:hAnsi="Calibri" w:cs="Calibri"/>
                <w:highlight w:val="lightGray"/>
                <w:shd w:val="clear" w:color="auto" w:fill="FFFFFF"/>
              </w:rPr>
              <w:t>. 3)</w:t>
            </w:r>
          </w:p>
          <w:p w14:paraId="44C67387" w14:textId="42447AC2" w:rsidR="00D31F16" w:rsidRPr="00625A6B" w:rsidRDefault="00D31F16" w:rsidP="00EB073B">
            <w:pPr>
              <w:rPr>
                <w:b/>
                <w:highlight w:val="lightGray"/>
              </w:rPr>
            </w:pPr>
          </w:p>
        </w:tc>
        <w:tc>
          <w:tcPr>
            <w:tcW w:w="3260" w:type="dxa"/>
            <w:shd w:val="clear" w:color="auto" w:fill="B4C6E7" w:themeFill="accent1" w:themeFillTint="66"/>
          </w:tcPr>
          <w:p w14:paraId="1B8EE1F1" w14:textId="77777777" w:rsidR="00D31F16" w:rsidRDefault="00D31F16" w:rsidP="007B1197">
            <w:pPr>
              <w:jc w:val="center"/>
            </w:pPr>
            <w:r>
              <w:t>10151006 (SU)</w:t>
            </w:r>
          </w:p>
          <w:p w14:paraId="537EAACC" w14:textId="77777777" w:rsidR="00D31F16" w:rsidRDefault="00D31F16" w:rsidP="007B1197">
            <w:pPr>
              <w:jc w:val="center"/>
            </w:pPr>
            <w:r>
              <w:t>Derivate und ihre Bewertung</w:t>
            </w:r>
          </w:p>
          <w:p w14:paraId="0C4AD704" w14:textId="0C35EB48" w:rsidR="00D31F16" w:rsidRDefault="00D31F16" w:rsidP="007B1197">
            <w:pPr>
              <w:jc w:val="center"/>
            </w:pPr>
            <w:r>
              <w:t>Hs 108</w:t>
            </w:r>
          </w:p>
        </w:tc>
        <w:tc>
          <w:tcPr>
            <w:tcW w:w="2951" w:type="dxa"/>
          </w:tcPr>
          <w:p w14:paraId="2E27672E" w14:textId="2E6D93E3" w:rsidR="00D31F16" w:rsidRDefault="00D31F16" w:rsidP="00BD1ACD">
            <w:pPr>
              <w:jc w:val="center"/>
            </w:pPr>
          </w:p>
        </w:tc>
        <w:tc>
          <w:tcPr>
            <w:tcW w:w="837" w:type="dxa"/>
          </w:tcPr>
          <w:p w14:paraId="38AE286D" w14:textId="77777777" w:rsidR="00D31F16" w:rsidRDefault="00D31F16" w:rsidP="00BD1ACD">
            <w:pPr>
              <w:jc w:val="center"/>
            </w:pPr>
          </w:p>
        </w:tc>
      </w:tr>
      <w:tr w:rsidR="00D31F16" w14:paraId="1E356736" w14:textId="77777777" w:rsidTr="00D31F16">
        <w:trPr>
          <w:trHeight w:val="545"/>
        </w:trPr>
        <w:tc>
          <w:tcPr>
            <w:tcW w:w="721" w:type="dxa"/>
            <w:shd w:val="clear" w:color="auto" w:fill="FFFFFF" w:themeFill="background1"/>
          </w:tcPr>
          <w:p w14:paraId="36531139" w14:textId="34E3CD30" w:rsidR="00D31F16" w:rsidRDefault="00D31F16" w:rsidP="00BD1ACD">
            <w:pPr>
              <w:jc w:val="center"/>
            </w:pPr>
            <w:r>
              <w:t>16-18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C930B46" w14:textId="77777777" w:rsidR="00D31F16" w:rsidRDefault="00D31F16" w:rsidP="00BD1ACD">
            <w:pPr>
              <w:jc w:val="center"/>
            </w:pPr>
            <w:r>
              <w:t>10151506 (SU)</w:t>
            </w:r>
          </w:p>
          <w:p w14:paraId="2808B540" w14:textId="77777777" w:rsidR="00D31F16" w:rsidRDefault="00D31F16" w:rsidP="00BD1ACD">
            <w:pPr>
              <w:jc w:val="center"/>
            </w:pPr>
            <w:r>
              <w:t>Steuerwirkungen</w:t>
            </w:r>
          </w:p>
          <w:p w14:paraId="2BC88050" w14:textId="18F15891" w:rsidR="00D31F16" w:rsidRDefault="00D31F16" w:rsidP="00BD1ACD">
            <w:pPr>
              <w:jc w:val="center"/>
            </w:pPr>
            <w:r>
              <w:t>Hs 106</w:t>
            </w:r>
          </w:p>
        </w:tc>
        <w:tc>
          <w:tcPr>
            <w:tcW w:w="4111" w:type="dxa"/>
            <w:gridSpan w:val="2"/>
            <w:vMerge/>
            <w:shd w:val="clear" w:color="auto" w:fill="FFFFFF" w:themeFill="background1"/>
          </w:tcPr>
          <w:p w14:paraId="45EF5747" w14:textId="63C78E1E" w:rsidR="00D31F16" w:rsidRDefault="00D31F16" w:rsidP="00BD1ACD">
            <w:pPr>
              <w:jc w:val="center"/>
            </w:pPr>
          </w:p>
        </w:tc>
        <w:tc>
          <w:tcPr>
            <w:tcW w:w="3260" w:type="dxa"/>
          </w:tcPr>
          <w:p w14:paraId="09F40CF2" w14:textId="77777777" w:rsidR="00D31F16" w:rsidRDefault="00D31F16" w:rsidP="00BD1ACD">
            <w:pPr>
              <w:jc w:val="center"/>
            </w:pPr>
          </w:p>
        </w:tc>
        <w:tc>
          <w:tcPr>
            <w:tcW w:w="2951" w:type="dxa"/>
            <w:shd w:val="clear" w:color="auto" w:fill="DBDBDB" w:themeFill="accent3" w:themeFillTint="66"/>
          </w:tcPr>
          <w:p w14:paraId="754E344B" w14:textId="77777777" w:rsidR="00D31F16" w:rsidRDefault="00D31F16" w:rsidP="00BD1ACD">
            <w:pPr>
              <w:jc w:val="center"/>
            </w:pPr>
            <w:r>
              <w:t>095351 (V)</w:t>
            </w:r>
          </w:p>
          <w:p w14:paraId="72A164B2" w14:textId="6E3B6B41" w:rsidR="00D31F16" w:rsidRDefault="00D31F16" w:rsidP="00625A6B">
            <w:pPr>
              <w:jc w:val="center"/>
            </w:pPr>
            <w:r>
              <w:t xml:space="preserve">Allg. Steuerrecht, </w:t>
            </w:r>
            <w:r w:rsidRPr="00625A6B">
              <w:t>Hörsaal</w:t>
            </w:r>
            <w:r>
              <w:t xml:space="preserve"> III (</w:t>
            </w:r>
            <w:proofErr w:type="spellStart"/>
            <w:r w:rsidRPr="00625A6B">
              <w:t>Vant</w:t>
            </w:r>
            <w:proofErr w:type="spellEnd"/>
            <w:r w:rsidRPr="00625A6B">
              <w:t>-Hoff-Str</w:t>
            </w:r>
            <w:r>
              <w:t>. 8)</w:t>
            </w:r>
          </w:p>
        </w:tc>
        <w:tc>
          <w:tcPr>
            <w:tcW w:w="837" w:type="dxa"/>
          </w:tcPr>
          <w:p w14:paraId="34A0F720" w14:textId="77777777" w:rsidR="00D31F16" w:rsidRDefault="00D31F16" w:rsidP="00BD1ACD">
            <w:pPr>
              <w:jc w:val="center"/>
            </w:pPr>
          </w:p>
        </w:tc>
      </w:tr>
      <w:tr w:rsidR="00EB073B" w14:paraId="6772A162" w14:textId="77777777" w:rsidTr="00D31F16">
        <w:trPr>
          <w:trHeight w:val="592"/>
        </w:trPr>
        <w:tc>
          <w:tcPr>
            <w:tcW w:w="721" w:type="dxa"/>
            <w:shd w:val="clear" w:color="auto" w:fill="FFFFFF" w:themeFill="background1"/>
          </w:tcPr>
          <w:p w14:paraId="222AD7DB" w14:textId="1E3EF68F" w:rsidR="003472B1" w:rsidRDefault="003472B1" w:rsidP="00BD1ACD">
            <w:pPr>
              <w:jc w:val="center"/>
            </w:pPr>
            <w:r>
              <w:t>18-</w:t>
            </w:r>
            <w:r w:rsidR="001558E3">
              <w:t>19:30</w:t>
            </w:r>
          </w:p>
        </w:tc>
        <w:tc>
          <w:tcPr>
            <w:tcW w:w="2960" w:type="dxa"/>
            <w:shd w:val="clear" w:color="auto" w:fill="FFFFFF" w:themeFill="background1"/>
          </w:tcPr>
          <w:p w14:paraId="60A7B337" w14:textId="79A9F5B3" w:rsidR="00B01346" w:rsidRDefault="00B01346" w:rsidP="00BD1ACD">
            <w:pPr>
              <w:jc w:val="center"/>
            </w:pPr>
            <w:r>
              <w:t xml:space="preserve"> 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1C9329D6" w14:textId="1487AA7E" w:rsidR="00540FB0" w:rsidRDefault="00540FB0" w:rsidP="00BD1ACD">
            <w:pPr>
              <w:jc w:val="center"/>
            </w:pPr>
          </w:p>
        </w:tc>
        <w:tc>
          <w:tcPr>
            <w:tcW w:w="3260" w:type="dxa"/>
          </w:tcPr>
          <w:p w14:paraId="54B8BCF3" w14:textId="77777777" w:rsidR="003472B1" w:rsidRDefault="003472B1" w:rsidP="00BD1ACD">
            <w:pPr>
              <w:jc w:val="center"/>
            </w:pPr>
          </w:p>
        </w:tc>
        <w:tc>
          <w:tcPr>
            <w:tcW w:w="2951" w:type="dxa"/>
          </w:tcPr>
          <w:p w14:paraId="4E3597AF" w14:textId="77777777" w:rsidR="003472B1" w:rsidRDefault="003472B1" w:rsidP="00BD1ACD">
            <w:pPr>
              <w:jc w:val="center"/>
            </w:pPr>
          </w:p>
        </w:tc>
        <w:tc>
          <w:tcPr>
            <w:tcW w:w="837" w:type="dxa"/>
          </w:tcPr>
          <w:p w14:paraId="7908F381" w14:textId="77777777" w:rsidR="003472B1" w:rsidRDefault="003472B1" w:rsidP="00BD1ACD">
            <w:pPr>
              <w:jc w:val="center"/>
            </w:pPr>
          </w:p>
        </w:tc>
      </w:tr>
    </w:tbl>
    <w:p w14:paraId="0EC4282E" w14:textId="5A8355D3" w:rsidR="003D74E9" w:rsidRDefault="003D74E9" w:rsidP="00EB073B">
      <w:pPr>
        <w:spacing w:before="60"/>
        <w:rPr>
          <w:rFonts w:ascii="Calibri Light" w:hAnsi="Calibri Light" w:cs="Calibri Light"/>
          <w:color w:val="000000" w:themeColor="text1"/>
          <w:sz w:val="20"/>
          <w:szCs w:val="20"/>
        </w:rPr>
      </w:pPr>
    </w:p>
    <w:sectPr w:rsidR="003D74E9" w:rsidSect="00CD19F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70F3"/>
    <w:multiLevelType w:val="hybridMultilevel"/>
    <w:tmpl w:val="738C4A14"/>
    <w:lvl w:ilvl="0" w:tplc="AE6A83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E7"/>
    <w:rsid w:val="000145E7"/>
    <w:rsid w:val="00021FA6"/>
    <w:rsid w:val="000958C2"/>
    <w:rsid w:val="000A172F"/>
    <w:rsid w:val="000D5FB5"/>
    <w:rsid w:val="000E2A1F"/>
    <w:rsid w:val="0010107E"/>
    <w:rsid w:val="001223ED"/>
    <w:rsid w:val="00132D16"/>
    <w:rsid w:val="001558E3"/>
    <w:rsid w:val="001C450B"/>
    <w:rsid w:val="001D4CE5"/>
    <w:rsid w:val="00217A9F"/>
    <w:rsid w:val="00273B47"/>
    <w:rsid w:val="002B1532"/>
    <w:rsid w:val="002F30EC"/>
    <w:rsid w:val="003472B1"/>
    <w:rsid w:val="00362E43"/>
    <w:rsid w:val="003A7961"/>
    <w:rsid w:val="003D2C59"/>
    <w:rsid w:val="003D74E9"/>
    <w:rsid w:val="003E5F18"/>
    <w:rsid w:val="00423CE6"/>
    <w:rsid w:val="00430D88"/>
    <w:rsid w:val="00497E1B"/>
    <w:rsid w:val="004B0F99"/>
    <w:rsid w:val="005011B7"/>
    <w:rsid w:val="00520BE3"/>
    <w:rsid w:val="00540FB0"/>
    <w:rsid w:val="00570CC7"/>
    <w:rsid w:val="00625A6B"/>
    <w:rsid w:val="006418B3"/>
    <w:rsid w:val="00660B93"/>
    <w:rsid w:val="00682327"/>
    <w:rsid w:val="006F22E9"/>
    <w:rsid w:val="00754AFD"/>
    <w:rsid w:val="007B1197"/>
    <w:rsid w:val="007D7C0E"/>
    <w:rsid w:val="00816B99"/>
    <w:rsid w:val="008965C3"/>
    <w:rsid w:val="0099729A"/>
    <w:rsid w:val="009F52E2"/>
    <w:rsid w:val="00A6501A"/>
    <w:rsid w:val="00AA023D"/>
    <w:rsid w:val="00B01346"/>
    <w:rsid w:val="00B86092"/>
    <w:rsid w:val="00BD1ACD"/>
    <w:rsid w:val="00C55CFA"/>
    <w:rsid w:val="00C6359B"/>
    <w:rsid w:val="00C80F19"/>
    <w:rsid w:val="00C82641"/>
    <w:rsid w:val="00CD19F2"/>
    <w:rsid w:val="00D14619"/>
    <w:rsid w:val="00D31F16"/>
    <w:rsid w:val="00D71AD9"/>
    <w:rsid w:val="00DA4E24"/>
    <w:rsid w:val="00DA7787"/>
    <w:rsid w:val="00E4659C"/>
    <w:rsid w:val="00E90E0C"/>
    <w:rsid w:val="00EA79DE"/>
    <w:rsid w:val="00EB073B"/>
    <w:rsid w:val="00F26DED"/>
    <w:rsid w:val="00F32522"/>
    <w:rsid w:val="00F3611E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2E13"/>
  <w15:chartTrackingRefBased/>
  <w15:docId w15:val="{879EA58B-A490-410F-B90F-AEDBA008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2C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Beeck</dc:creator>
  <cp:keywords/>
  <dc:description/>
  <cp:lastModifiedBy>NRsErVL5NmPtR5W9</cp:lastModifiedBy>
  <cp:revision>2</cp:revision>
  <cp:lastPrinted>2021-07-05T14:36:00Z</cp:lastPrinted>
  <dcterms:created xsi:type="dcterms:W3CDTF">2023-01-23T13:13:00Z</dcterms:created>
  <dcterms:modified xsi:type="dcterms:W3CDTF">2023-01-23T13:13:00Z</dcterms:modified>
</cp:coreProperties>
</file>